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BF1A" w14:textId="323BD717" w:rsidR="00B73FAA" w:rsidRPr="00B73FAA" w:rsidRDefault="00B73FAA" w:rsidP="00B73FAA">
      <w:pPr>
        <w:rPr>
          <w:b/>
          <w:bCs/>
          <w:lang w:val="nl-NL"/>
        </w:rPr>
      </w:pPr>
      <w:r w:rsidRPr="00B73FAA">
        <w:rPr>
          <w:b/>
          <w:bCs/>
          <w:lang w:val="nl-NL"/>
        </w:rPr>
        <w:t>Samenvatting</w:t>
      </w:r>
      <w:r>
        <w:rPr>
          <w:b/>
          <w:bCs/>
          <w:lang w:val="nl-NL"/>
        </w:rPr>
        <w:t xml:space="preserve"> gevraagd advies (concept) beleidskader inburgering</w:t>
      </w:r>
    </w:p>
    <w:p w14:paraId="548B08CF" w14:textId="4DFA9776" w:rsidR="00B73FAA" w:rsidRPr="00B73FAA" w:rsidRDefault="00B73FAA" w:rsidP="00B73FAA">
      <w:r w:rsidRPr="00B73FAA">
        <w:rPr>
          <w:lang w:val="nl-NL"/>
        </w:rPr>
        <w:t xml:space="preserve">De Adviesraad Sociaal Domein (ASD) geeft advies over het Beleidskader Inburgering 2026-2031 van Almere. </w:t>
      </w:r>
      <w:r w:rsidRPr="00B73FAA">
        <w:rPr>
          <w:lang w:val="nl-NL"/>
        </w:rPr>
        <w:br/>
        <w:t>De ASD is positief over de brede samenwerking bij het maken van het beleidskader.</w:t>
      </w:r>
      <w:r w:rsidRPr="00B73FAA">
        <w:rPr>
          <w:lang w:val="nl-NL"/>
        </w:rPr>
        <w:br/>
        <w:t xml:space="preserve">Wel maakt de ASD zich zorgen over het tekort aan geld om het beleid uit te voeren. </w:t>
      </w:r>
      <w:r w:rsidRPr="00B73FAA">
        <w:rPr>
          <w:lang w:val="nl-NL"/>
        </w:rPr>
        <w:br/>
        <w:t>De ASD vraagt wat er gebeurt als extra geld van het Rijk of de gemeente niet beschikbaar komt.</w:t>
      </w:r>
      <w:r w:rsidRPr="00B73FAA">
        <w:rPr>
          <w:lang w:val="nl-NL"/>
        </w:rPr>
        <w:br/>
        <w:t>Ook wil de ASD weten welke taken en doelen dan voorrang krijgen.</w:t>
      </w:r>
      <w:r w:rsidRPr="00B73FAA">
        <w:rPr>
          <w:lang w:val="nl-NL"/>
        </w:rPr>
        <w:br/>
        <w:t>De overgang van het AZC naar de gemeente moet volgens de ASD beter worden geregeld.</w:t>
      </w:r>
      <w:r w:rsidRPr="00B73FAA">
        <w:rPr>
          <w:lang w:val="nl-NL"/>
        </w:rPr>
        <w:br/>
        <w:t xml:space="preserve">De ASD pleit voor een warme overdracht, zodat informatie goed wordt doorgegeven en niet steeds opnieuw hoeft te worden verteld. </w:t>
      </w:r>
      <w:r w:rsidRPr="00B73FAA">
        <w:rPr>
          <w:lang w:val="nl-NL"/>
        </w:rPr>
        <w:br/>
        <w:t>Daarnaast vraagt de ASD aandacht voor de combinatie van werk en inburgering.</w:t>
      </w:r>
      <w:r w:rsidRPr="00B73FAA">
        <w:rPr>
          <w:lang w:val="nl-NL"/>
        </w:rPr>
        <w:br/>
        <w:t xml:space="preserve">De gemeente zou samen met werkgevers en onderwijs duale leerwerktrajecten moeten ontwikkelen. </w:t>
      </w:r>
      <w:r w:rsidRPr="00B73FAA">
        <w:rPr>
          <w:lang w:val="nl-NL"/>
        </w:rPr>
        <w:br/>
        <w:t>Ook vindt de ASD kennis over de Nederlandse maatschappij belangrijk.</w:t>
      </w:r>
      <w:r w:rsidRPr="00B73FAA">
        <w:rPr>
          <w:lang w:val="nl-NL"/>
        </w:rPr>
        <w:br/>
        <w:t xml:space="preserve">Vooral kennis over financiële regelingen kan helpen om schulden te voorkomen. </w:t>
      </w:r>
      <w:r w:rsidRPr="00B73FAA">
        <w:rPr>
          <w:lang w:val="nl-NL"/>
        </w:rPr>
        <w:br/>
        <w:t>Verder vindt de ASD dat begeleiding niet moet stoppen na het inburgeringstraject.</w:t>
      </w:r>
      <w:r w:rsidRPr="00B73FAA">
        <w:rPr>
          <w:lang w:val="nl-NL"/>
        </w:rPr>
        <w:br/>
        <w:t>Er moet goede nazorg komen via wijkteams en vrijwilligersorganisaties.</w:t>
      </w:r>
      <w:r w:rsidRPr="00B73FAA">
        <w:rPr>
          <w:lang w:val="nl-NL"/>
        </w:rPr>
        <w:br/>
        <w:t xml:space="preserve">Ook is ondersteuning nodig bij geldzaken en het meedoen in de wijk. </w:t>
      </w:r>
      <w:r w:rsidRPr="00B73FAA">
        <w:rPr>
          <w:lang w:val="nl-NL"/>
        </w:rPr>
        <w:br/>
        <w:t>Tot slot adviseert de ASD om het beleidskader duidelijker en makkelijker leesbaar te maken.</w:t>
      </w:r>
      <w:r w:rsidRPr="00B73FAA">
        <w:rPr>
          <w:lang w:val="nl-NL"/>
        </w:rPr>
        <w:br/>
      </w:r>
    </w:p>
    <w:p w14:paraId="5B0E4C5B" w14:textId="77777777" w:rsidR="00B73FAA" w:rsidRDefault="00B73FAA"/>
    <w:sectPr w:rsidR="00B73FA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AA"/>
    <w:rsid w:val="00B73FAA"/>
    <w:rsid w:val="00E8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A8F9"/>
  <w15:chartTrackingRefBased/>
  <w15:docId w15:val="{4CB79727-EB36-42A2-A150-E7DDC58A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73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73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73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73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73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73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73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73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73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3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73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73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73FA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73FA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73FA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73FA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73FA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73F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73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3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73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73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73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73FA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73FA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73FA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73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3FA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73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Mevr. Conny Grotendorst | Ontdekrijk</dc:creator>
  <cp:keywords/>
  <dc:description/>
  <cp:lastModifiedBy>Mevr. Conny Grotendorst | Ontdekrijk</cp:lastModifiedBy>
  <cp:revision>1</cp:revision>
  <dcterms:created xsi:type="dcterms:W3CDTF">2026-08-19T10:38:00Z</dcterms:created>
  <dcterms:modified xsi:type="dcterms:W3CDTF">2026-08-19T10:41:00Z</dcterms:modified>
</cp:coreProperties>
</file>